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2D7728" w14:textId="6D9F69DE" w:rsidR="00C83061" w:rsidRPr="00D62B78" w:rsidRDefault="00D62B78" w:rsidP="00D62B78">
      <w:pPr>
        <w:jc w:val="center"/>
        <w:rPr>
          <w:rFonts w:hint="eastAsia"/>
          <w:b/>
          <w:bCs/>
          <w:sz w:val="28"/>
          <w:szCs w:val="28"/>
        </w:rPr>
      </w:pPr>
      <w:r w:rsidRPr="00D62B78">
        <w:rPr>
          <w:rFonts w:hint="eastAsia"/>
          <w:b/>
          <w:bCs/>
          <w:sz w:val="28"/>
          <w:szCs w:val="28"/>
        </w:rPr>
        <w:t>S</w:t>
      </w:r>
      <w:r w:rsidRPr="00D62B78">
        <w:rPr>
          <w:b/>
          <w:bCs/>
          <w:sz w:val="28"/>
          <w:szCs w:val="28"/>
        </w:rPr>
        <w:t>imulink</w:t>
      </w:r>
      <w:r w:rsidRPr="00D62B78">
        <w:rPr>
          <w:rFonts w:hint="eastAsia"/>
          <w:b/>
          <w:bCs/>
          <w:sz w:val="28"/>
          <w:szCs w:val="28"/>
        </w:rPr>
        <w:t>建模与仿真</w:t>
      </w:r>
      <w:r w:rsidR="00A02DCD">
        <w:rPr>
          <w:rFonts w:hint="eastAsia"/>
          <w:b/>
          <w:bCs/>
          <w:sz w:val="28"/>
          <w:szCs w:val="28"/>
        </w:rPr>
        <w:t>－乘法器</w:t>
      </w:r>
      <w:bookmarkStart w:id="0" w:name="_GoBack"/>
      <w:bookmarkEnd w:id="0"/>
      <w:r w:rsidR="00DA6B4C">
        <w:rPr>
          <w:rFonts w:hint="eastAsia"/>
          <w:b/>
          <w:bCs/>
          <w:sz w:val="28"/>
          <w:szCs w:val="28"/>
        </w:rPr>
        <w:t>示例</w:t>
      </w:r>
    </w:p>
    <w:p w14:paraId="0BD8D5D9" w14:textId="0873F1CB" w:rsidR="00D62B78" w:rsidRPr="00D62B78" w:rsidRDefault="008F3238" w:rsidP="00D62B78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1、</w:t>
      </w:r>
      <w:r w:rsidRPr="00B411E5">
        <w:rPr>
          <w:sz w:val="24"/>
          <w:szCs w:val="24"/>
        </w:rPr>
        <w:t>打开MATLAB软件，然后在命令窗口中输入simulink或点击左上角的【新建】，然后选择【simulink Model】，如下图所示。</w:t>
      </w:r>
    </w:p>
    <w:p w14:paraId="7DF1A1E5" w14:textId="44C14DB2" w:rsidR="00D62B78" w:rsidRPr="00D62B78" w:rsidRDefault="00475464" w:rsidP="00164770">
      <w:pPr>
        <w:spacing w:line="360" w:lineRule="auto"/>
        <w:jc w:val="center"/>
        <w:rPr>
          <w:sz w:val="24"/>
          <w:szCs w:val="24"/>
        </w:rPr>
      </w:pPr>
      <w:r w:rsidRPr="00475464">
        <w:rPr>
          <w:noProof/>
          <w:sz w:val="24"/>
          <w:szCs w:val="24"/>
        </w:rPr>
        <w:drawing>
          <wp:inline distT="0" distB="0" distL="0" distR="0" wp14:anchorId="73A375B0" wp14:editId="0873C71C">
            <wp:extent cx="4500245" cy="386912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480" cy="387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FB32" w14:textId="563991CE" w:rsidR="00D62B78" w:rsidRPr="00B411E5" w:rsidRDefault="00164770" w:rsidP="00D62B78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2、</w:t>
      </w:r>
      <w:r w:rsidRPr="00B411E5">
        <w:rPr>
          <w:sz w:val="24"/>
          <w:szCs w:val="24"/>
        </w:rPr>
        <w:t>此时将进入如下图所示的Simulink界面，我们点击工具栏中的【Library Browser】，如下图所示。</w:t>
      </w:r>
    </w:p>
    <w:p w14:paraId="28F57F99" w14:textId="44CDEC8A" w:rsidR="00D532B9" w:rsidRDefault="00D532B9" w:rsidP="007164B0">
      <w:pPr>
        <w:spacing w:line="360" w:lineRule="auto"/>
        <w:jc w:val="center"/>
        <w:rPr>
          <w:noProof/>
          <w:sz w:val="24"/>
          <w:szCs w:val="24"/>
        </w:rPr>
      </w:pPr>
      <w:r w:rsidRPr="00D532B9">
        <w:rPr>
          <w:noProof/>
          <w:sz w:val="24"/>
          <w:szCs w:val="24"/>
        </w:rPr>
        <w:lastRenderedPageBreak/>
        <w:drawing>
          <wp:inline distT="0" distB="0" distL="0" distR="0" wp14:anchorId="6B54270D" wp14:editId="2B512C1E">
            <wp:extent cx="4284785" cy="2931579"/>
            <wp:effectExtent l="0" t="0" r="190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171" cy="294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90F88" w14:textId="020F8B72" w:rsidR="00D532B9" w:rsidRDefault="00D532B9" w:rsidP="00D532B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3、如果需要生成代码，则解算器需要选择如下图所示：</w:t>
      </w:r>
    </w:p>
    <w:p w14:paraId="3AEBE34B" w14:textId="0AFC6DBF" w:rsidR="00D532B9" w:rsidRDefault="00D532B9" w:rsidP="007164B0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8F3F14" wp14:editId="6FF2725C">
            <wp:extent cx="4770218" cy="27012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729" cy="270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D819" w14:textId="117B1FE2" w:rsidR="00D532B9" w:rsidRDefault="004A3A51" w:rsidP="00D532B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4、</w:t>
      </w:r>
      <w:r w:rsidR="00BE5AB7" w:rsidRPr="00B411E5">
        <w:rPr>
          <w:sz w:val="24"/>
          <w:szCs w:val="24"/>
        </w:rPr>
        <w:t>打开Simulink的库，这里存放</w:t>
      </w:r>
      <w:proofErr w:type="gramStart"/>
      <w:r w:rsidR="00BE5AB7" w:rsidRPr="00B411E5">
        <w:rPr>
          <w:sz w:val="24"/>
          <w:szCs w:val="24"/>
        </w:rPr>
        <w:t>着用于</w:t>
      </w:r>
      <w:proofErr w:type="gramEnd"/>
      <w:r w:rsidR="00BE5AB7" w:rsidRPr="00B411E5">
        <w:rPr>
          <w:sz w:val="24"/>
          <w:szCs w:val="24"/>
        </w:rPr>
        <w:t>建立仿真模型的</w:t>
      </w:r>
      <w:r w:rsidR="00BE5AB7" w:rsidRPr="00B411E5">
        <w:rPr>
          <w:rFonts w:hint="eastAsia"/>
          <w:sz w:val="24"/>
          <w:szCs w:val="24"/>
        </w:rPr>
        <w:t>S</w:t>
      </w:r>
      <w:r w:rsidR="00BE5AB7" w:rsidRPr="00B411E5">
        <w:rPr>
          <w:sz w:val="24"/>
          <w:szCs w:val="24"/>
        </w:rPr>
        <w:t>imulink</w:t>
      </w:r>
      <w:r w:rsidR="00BE5AB7" w:rsidRPr="00B411E5">
        <w:rPr>
          <w:rFonts w:hint="eastAsia"/>
          <w:sz w:val="24"/>
          <w:szCs w:val="24"/>
        </w:rPr>
        <w:t>库模块</w:t>
      </w:r>
      <w:r w:rsidR="00BE5AB7" w:rsidRPr="00B411E5">
        <w:rPr>
          <w:sz w:val="24"/>
          <w:szCs w:val="24"/>
        </w:rPr>
        <w:t>，</w:t>
      </w:r>
      <w:r w:rsidR="00BE5AB7" w:rsidRPr="00B411E5">
        <w:rPr>
          <w:rFonts w:hint="eastAsia"/>
          <w:sz w:val="24"/>
          <w:szCs w:val="24"/>
        </w:rPr>
        <w:t>其中带有H</w:t>
      </w:r>
      <w:r w:rsidR="00BE5AB7" w:rsidRPr="00B411E5">
        <w:rPr>
          <w:sz w:val="24"/>
          <w:szCs w:val="24"/>
        </w:rPr>
        <w:t>DL</w:t>
      </w:r>
      <w:r w:rsidR="00BE5AB7" w:rsidRPr="00B411E5">
        <w:rPr>
          <w:rFonts w:hint="eastAsia"/>
          <w:sz w:val="24"/>
          <w:szCs w:val="24"/>
        </w:rPr>
        <w:t>字样的，可以生成H</w:t>
      </w:r>
      <w:r w:rsidR="00BE5AB7" w:rsidRPr="00B411E5">
        <w:rPr>
          <w:sz w:val="24"/>
          <w:szCs w:val="24"/>
        </w:rPr>
        <w:t>DL</w:t>
      </w:r>
      <w:r w:rsidR="00BE5AB7" w:rsidRPr="00B411E5">
        <w:rPr>
          <w:rFonts w:hint="eastAsia"/>
          <w:sz w:val="24"/>
          <w:szCs w:val="24"/>
        </w:rPr>
        <w:t>代码，</w:t>
      </w:r>
      <w:r w:rsidR="00BE5AB7" w:rsidRPr="00B411E5">
        <w:rPr>
          <w:sz w:val="24"/>
          <w:szCs w:val="24"/>
        </w:rPr>
        <w:t>如下图所示。</w:t>
      </w:r>
    </w:p>
    <w:p w14:paraId="677AB8D4" w14:textId="2890F45D" w:rsidR="00D532B9" w:rsidRDefault="0053242E" w:rsidP="0053242E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DE3BB14" wp14:editId="7C98CDE4">
            <wp:extent cx="4571365" cy="3329291"/>
            <wp:effectExtent l="0" t="0" r="635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20" cy="33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FBD5A" w14:textId="0290595E" w:rsidR="00D532B9" w:rsidRDefault="001712CA" w:rsidP="00D532B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5、</w:t>
      </w:r>
      <w:r w:rsidR="003C7F0E">
        <w:rPr>
          <w:rFonts w:hint="eastAsia"/>
          <w:sz w:val="24"/>
          <w:szCs w:val="24"/>
        </w:rPr>
        <w:t>以乘法器简装示意为例，进行建模仿真，需要用到的如下模块－乘法器，流水寄存器。如下图所示：</w:t>
      </w:r>
    </w:p>
    <w:p w14:paraId="3A5778F0" w14:textId="213A48B2" w:rsidR="00A43503" w:rsidRDefault="00A43503" w:rsidP="00A43503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15EDFF" wp14:editId="35EB32F3">
            <wp:extent cx="4494725" cy="3241040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386" cy="324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1F27" w14:textId="56525289" w:rsidR="00A43503" w:rsidRDefault="002321A1" w:rsidP="002321A1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7CC15CB" wp14:editId="3827BF35">
            <wp:extent cx="4501368" cy="3194685"/>
            <wp:effectExtent l="0" t="0" r="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047" cy="320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82AB5" w14:textId="784A9056" w:rsidR="002321A1" w:rsidRDefault="00930DF9" w:rsidP="00D532B9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6、将上述两种模块，拖进S</w:t>
      </w:r>
      <w:r>
        <w:rPr>
          <w:sz w:val="24"/>
          <w:szCs w:val="24"/>
        </w:rPr>
        <w:t>imulink</w:t>
      </w:r>
      <w:r>
        <w:rPr>
          <w:rFonts w:hint="eastAsia"/>
          <w:sz w:val="24"/>
          <w:szCs w:val="24"/>
        </w:rPr>
        <w:t>工作区，建模如下图所示：</w:t>
      </w:r>
    </w:p>
    <w:p w14:paraId="368774A3" w14:textId="57043818" w:rsidR="002321A1" w:rsidRDefault="00A0709F" w:rsidP="005544B7">
      <w:pPr>
        <w:spacing w:line="360" w:lineRule="auto"/>
        <w:jc w:val="center"/>
        <w:rPr>
          <w:sz w:val="24"/>
          <w:szCs w:val="24"/>
        </w:rPr>
      </w:pPr>
      <w:r w:rsidRPr="00A0709F">
        <w:rPr>
          <w:noProof/>
          <w:sz w:val="24"/>
          <w:szCs w:val="24"/>
        </w:rPr>
        <w:drawing>
          <wp:inline distT="0" distB="0" distL="0" distR="0" wp14:anchorId="5AD34075" wp14:editId="0C60F2F9">
            <wp:extent cx="4724400" cy="318516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42" cy="31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FA5E" w14:textId="43743973" w:rsidR="005544B7" w:rsidRDefault="005544B7" w:rsidP="005544B7"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7、</w:t>
      </w:r>
      <w:r w:rsidR="0033572F">
        <w:rPr>
          <w:rFonts w:hint="eastAsia"/>
          <w:sz w:val="24"/>
          <w:szCs w:val="24"/>
        </w:rPr>
        <w:t>框住所有模块，</w:t>
      </w:r>
      <w:r>
        <w:rPr>
          <w:rFonts w:hint="eastAsia"/>
          <w:sz w:val="24"/>
          <w:szCs w:val="24"/>
        </w:rPr>
        <w:t>将上述模块封装成子系统，见下图所示：</w:t>
      </w:r>
    </w:p>
    <w:p w14:paraId="3ED0CA11" w14:textId="38FDA5EB" w:rsidR="00003937" w:rsidRDefault="00003937" w:rsidP="00003937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1AAFB23B" wp14:editId="15A7288C">
            <wp:extent cx="4618746" cy="248467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021" cy="249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C223" w14:textId="4D75F560" w:rsidR="006747E4" w:rsidRDefault="006747E4" w:rsidP="006747E4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8、</w:t>
      </w:r>
      <w:r w:rsidR="000A7D78">
        <w:rPr>
          <w:rFonts w:hint="eastAsia"/>
          <w:sz w:val="24"/>
          <w:szCs w:val="24"/>
        </w:rPr>
        <w:t>给</w:t>
      </w:r>
      <w:r w:rsidR="00A31DE0">
        <w:rPr>
          <w:rFonts w:hint="eastAsia"/>
          <w:sz w:val="24"/>
          <w:szCs w:val="24"/>
        </w:rPr>
        <w:t>封装成的子系统</w:t>
      </w:r>
      <w:r w:rsidR="000A7D78">
        <w:rPr>
          <w:rFonts w:hint="eastAsia"/>
          <w:sz w:val="24"/>
          <w:szCs w:val="24"/>
        </w:rPr>
        <w:t>输入输出添加相应的模块，</w:t>
      </w:r>
      <w:r w:rsidR="00A31DE0">
        <w:rPr>
          <w:rFonts w:hint="eastAsia"/>
          <w:sz w:val="24"/>
          <w:szCs w:val="24"/>
        </w:rPr>
        <w:t>如下图所示</w:t>
      </w:r>
      <w:r w:rsidR="000A7D78">
        <w:rPr>
          <w:rFonts w:hint="eastAsia"/>
          <w:sz w:val="24"/>
          <w:szCs w:val="24"/>
        </w:rPr>
        <w:t>，</w:t>
      </w:r>
      <w:r w:rsidR="00A31DE0">
        <w:rPr>
          <w:rFonts w:hint="eastAsia"/>
          <w:sz w:val="24"/>
          <w:szCs w:val="24"/>
        </w:rPr>
        <w:t>：</w:t>
      </w:r>
    </w:p>
    <w:p w14:paraId="1000D281" w14:textId="06B0B3E4" w:rsidR="006747E4" w:rsidRPr="00556354" w:rsidRDefault="00556354" w:rsidP="00556354">
      <w:pPr>
        <w:spacing w:line="360" w:lineRule="auto"/>
        <w:jc w:val="center"/>
        <w:rPr>
          <w:sz w:val="24"/>
          <w:szCs w:val="24"/>
        </w:rPr>
      </w:pPr>
      <w:r w:rsidRPr="00556354">
        <w:rPr>
          <w:noProof/>
          <w:sz w:val="24"/>
          <w:szCs w:val="24"/>
        </w:rPr>
        <w:drawing>
          <wp:inline distT="0" distB="0" distL="0" distR="0" wp14:anchorId="3E1B97BA" wp14:editId="65289043">
            <wp:extent cx="4535756" cy="2506980"/>
            <wp:effectExtent l="0" t="0" r="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279" cy="250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24D2" w14:textId="7244F0CA" w:rsidR="006747E4" w:rsidRDefault="00A002D6" w:rsidP="006747E4">
      <w:pPr>
        <w:spacing w:line="360" w:lineRule="auto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9、运行仿真，结果如下图所示，结果延迟，是由于添加了寄存器。</w:t>
      </w:r>
    </w:p>
    <w:p w14:paraId="39027232" w14:textId="472BCC7D" w:rsidR="006747E4" w:rsidRPr="00D62B78" w:rsidRDefault="00F7735F" w:rsidP="006747E4">
      <w:pPr>
        <w:spacing w:line="360" w:lineRule="auto"/>
        <w:rPr>
          <w:rFonts w:hint="eastAsia"/>
          <w:sz w:val="24"/>
          <w:szCs w:val="24"/>
        </w:rPr>
      </w:pPr>
      <w:r w:rsidRPr="00F7735F">
        <w:rPr>
          <w:noProof/>
          <w:sz w:val="24"/>
          <w:szCs w:val="24"/>
        </w:rPr>
        <w:drawing>
          <wp:inline distT="0" distB="0" distL="0" distR="0" wp14:anchorId="599BDEDB" wp14:editId="78380BFE">
            <wp:extent cx="5274310" cy="20396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747E4" w:rsidRPr="00D62B7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815"/>
    <w:rsid w:val="00003937"/>
    <w:rsid w:val="000A7D78"/>
    <w:rsid w:val="00164770"/>
    <w:rsid w:val="001712CA"/>
    <w:rsid w:val="00206AD6"/>
    <w:rsid w:val="002321A1"/>
    <w:rsid w:val="0033572F"/>
    <w:rsid w:val="003C7F0E"/>
    <w:rsid w:val="003E174C"/>
    <w:rsid w:val="00406815"/>
    <w:rsid w:val="00475464"/>
    <w:rsid w:val="004A3A51"/>
    <w:rsid w:val="0053242E"/>
    <w:rsid w:val="005544B7"/>
    <w:rsid w:val="00556354"/>
    <w:rsid w:val="006747E4"/>
    <w:rsid w:val="007164B0"/>
    <w:rsid w:val="008F3238"/>
    <w:rsid w:val="00930DF9"/>
    <w:rsid w:val="00A002D6"/>
    <w:rsid w:val="00A02DCD"/>
    <w:rsid w:val="00A0709F"/>
    <w:rsid w:val="00A31DE0"/>
    <w:rsid w:val="00A43503"/>
    <w:rsid w:val="00B411E5"/>
    <w:rsid w:val="00BE5AB7"/>
    <w:rsid w:val="00C83061"/>
    <w:rsid w:val="00CA5094"/>
    <w:rsid w:val="00D532B9"/>
    <w:rsid w:val="00D62B78"/>
    <w:rsid w:val="00DA6B4C"/>
    <w:rsid w:val="00E0739A"/>
    <w:rsid w:val="00F502DF"/>
    <w:rsid w:val="00F7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DB8BDE"/>
  <w15:chartTrackingRefBased/>
  <w15:docId w15:val="{A1924C4E-8323-47C8-9584-F3C6F615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cb_z</dc:creator>
  <cp:keywords/>
  <dc:description/>
  <cp:lastModifiedBy>cb_z</cp:lastModifiedBy>
  <cp:revision>31</cp:revision>
  <dcterms:created xsi:type="dcterms:W3CDTF">2020-02-10T02:36:00Z</dcterms:created>
  <dcterms:modified xsi:type="dcterms:W3CDTF">2020-02-10T03:11:00Z</dcterms:modified>
</cp:coreProperties>
</file>